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B1B74" w14:textId="77777777" w:rsidR="00E37E66" w:rsidRDefault="008077A0"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07C35F6A" wp14:editId="6D3012C3">
            <wp:simplePos x="0" y="0"/>
            <wp:positionH relativeFrom="column">
              <wp:posOffset>4674235</wp:posOffset>
            </wp:positionH>
            <wp:positionV relativeFrom="paragraph">
              <wp:posOffset>-755838</wp:posOffset>
            </wp:positionV>
            <wp:extent cx="1840560" cy="1068424"/>
            <wp:effectExtent l="0" t="0" r="0" b="0"/>
            <wp:wrapNone/>
            <wp:docPr id="11" name="image2.png" descr="Logo, company nam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Logo, company name&#10;&#10;Description automatically generated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40560" cy="106842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84CB7F3" wp14:editId="6239E1E2">
                <wp:simplePos x="0" y="0"/>
                <wp:positionH relativeFrom="column">
                  <wp:posOffset>-638174</wp:posOffset>
                </wp:positionH>
                <wp:positionV relativeFrom="paragraph">
                  <wp:posOffset>0</wp:posOffset>
                </wp:positionV>
                <wp:extent cx="476250" cy="9763125"/>
                <wp:effectExtent l="0" t="0" r="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14431" y="0"/>
                          <a:ext cx="463138" cy="7560000"/>
                        </a:xfrm>
                        <a:prstGeom prst="rect">
                          <a:avLst/>
                        </a:prstGeom>
                        <a:solidFill>
                          <a:srgbClr val="660033"/>
                        </a:solidFill>
                        <a:ln w="12700" cap="flat" cmpd="sng">
                          <a:solidFill>
                            <a:srgbClr val="660033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5405CAE" w14:textId="77777777" w:rsidR="00E37E66" w:rsidRDefault="00E37E66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4CB7F3" id="Rectangle 9" o:spid="_x0000_s1026" style="position:absolute;margin-left:-50.25pt;margin-top:0;width:37.5pt;height:76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" fillcolor="#603" strokecolor="#603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15405CAE" w14:textId="77777777" w:rsidR="00E37E66" w:rsidRDefault="00E37E66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EE8FB78" w14:textId="77777777" w:rsidR="00E37E66" w:rsidRDefault="008077A0">
      <w:pPr>
        <w:ind w:left="720" w:right="-613" w:firstLine="6510"/>
        <w:jc w:val="right"/>
        <w:rPr>
          <w:rFonts w:ascii="Arial" w:eastAsia="Arial" w:hAnsi="Arial" w:cs="Arial"/>
          <w:b/>
          <w:color w:val="660033"/>
          <w:sz w:val="52"/>
          <w:szCs w:val="52"/>
        </w:rPr>
      </w:pPr>
      <w:r>
        <w:rPr>
          <w:b/>
          <w:color w:val="660033"/>
          <w:sz w:val="32"/>
          <w:szCs w:val="32"/>
        </w:rPr>
        <w:t>P: 6176 3470</w:t>
      </w:r>
    </w:p>
    <w:p w14:paraId="5B040BA0" w14:textId="77777777" w:rsidR="00E37E66" w:rsidRDefault="008077A0">
      <w:pPr>
        <w:jc w:val="center"/>
        <w:rPr>
          <w:rFonts w:ascii="Arial" w:eastAsia="Arial" w:hAnsi="Arial" w:cs="Arial"/>
          <w:b/>
          <w:color w:val="660033"/>
          <w:sz w:val="40"/>
          <w:szCs w:val="40"/>
        </w:rPr>
      </w:pPr>
      <w:r>
        <w:rPr>
          <w:rFonts w:ascii="Arial" w:eastAsia="Arial" w:hAnsi="Arial" w:cs="Arial"/>
          <w:b/>
          <w:color w:val="660033"/>
          <w:sz w:val="40"/>
          <w:szCs w:val="40"/>
        </w:rPr>
        <w:t xml:space="preserve">Information about Glaucoma </w:t>
      </w:r>
    </w:p>
    <w:p w14:paraId="453EDB95" w14:textId="77777777" w:rsidR="00E37E66" w:rsidRDefault="008077A0">
      <w:pPr>
        <w:ind w:left="540"/>
        <w:rPr>
          <w:rFonts w:ascii="Arial" w:eastAsia="Arial" w:hAnsi="Arial" w:cs="Arial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619B7790" wp14:editId="2446AEB3">
            <wp:simplePos x="0" y="0"/>
            <wp:positionH relativeFrom="column">
              <wp:posOffset>1</wp:posOffset>
            </wp:positionH>
            <wp:positionV relativeFrom="paragraph">
              <wp:posOffset>175895</wp:posOffset>
            </wp:positionV>
            <wp:extent cx="5972810" cy="2095500"/>
            <wp:effectExtent l="0" t="0" r="0" b="0"/>
            <wp:wrapNone/>
            <wp:docPr id="13" name="image4.jpg" descr="How do I know if I have glaucoma? – Envision Eye Cent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 descr="How do I know if I have glaucoma? – Envision Eye Centre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2095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77AB088" w14:textId="77777777" w:rsidR="00E37E66" w:rsidRDefault="00E37E66">
      <w:pPr>
        <w:ind w:left="540"/>
        <w:rPr>
          <w:rFonts w:ascii="Arial" w:eastAsia="Arial" w:hAnsi="Arial" w:cs="Arial"/>
          <w:b/>
          <w:sz w:val="32"/>
          <w:szCs w:val="32"/>
        </w:rPr>
      </w:pPr>
    </w:p>
    <w:p w14:paraId="58D31D3C" w14:textId="77777777" w:rsidR="00E37E66" w:rsidRDefault="00E37E66">
      <w:pPr>
        <w:ind w:left="540"/>
        <w:rPr>
          <w:rFonts w:ascii="Arial" w:eastAsia="Arial" w:hAnsi="Arial" w:cs="Arial"/>
          <w:b/>
          <w:sz w:val="32"/>
          <w:szCs w:val="32"/>
        </w:rPr>
      </w:pPr>
    </w:p>
    <w:p w14:paraId="361559BE" w14:textId="77777777" w:rsidR="00E37E66" w:rsidRDefault="00E37E66">
      <w:pPr>
        <w:ind w:left="540"/>
        <w:rPr>
          <w:rFonts w:ascii="Arial" w:eastAsia="Arial" w:hAnsi="Arial" w:cs="Arial"/>
          <w:b/>
          <w:sz w:val="32"/>
          <w:szCs w:val="32"/>
        </w:rPr>
      </w:pPr>
    </w:p>
    <w:p w14:paraId="6C20AAC8" w14:textId="77777777" w:rsidR="00E37E66" w:rsidRDefault="00E37E66">
      <w:pPr>
        <w:ind w:left="540"/>
        <w:rPr>
          <w:rFonts w:ascii="Arial" w:eastAsia="Arial" w:hAnsi="Arial" w:cs="Arial"/>
          <w:b/>
          <w:sz w:val="32"/>
          <w:szCs w:val="32"/>
        </w:rPr>
      </w:pPr>
    </w:p>
    <w:p w14:paraId="3C44B5EA" w14:textId="77777777" w:rsidR="00E37E66" w:rsidRDefault="00E37E66">
      <w:pPr>
        <w:ind w:left="540"/>
        <w:rPr>
          <w:rFonts w:ascii="Arial" w:eastAsia="Arial" w:hAnsi="Arial" w:cs="Arial"/>
          <w:b/>
          <w:sz w:val="32"/>
          <w:szCs w:val="32"/>
        </w:rPr>
      </w:pPr>
    </w:p>
    <w:p w14:paraId="3303A435" w14:textId="77777777" w:rsidR="00E37E66" w:rsidRDefault="00E37E66">
      <w:pPr>
        <w:ind w:left="540"/>
        <w:rPr>
          <w:rFonts w:ascii="Arial" w:eastAsia="Arial" w:hAnsi="Arial" w:cs="Arial"/>
          <w:b/>
          <w:sz w:val="32"/>
          <w:szCs w:val="32"/>
        </w:rPr>
      </w:pPr>
    </w:p>
    <w:p w14:paraId="2DBF42B2" w14:textId="77777777" w:rsidR="00E37E66" w:rsidRDefault="00E37E66">
      <w:pPr>
        <w:ind w:left="540"/>
        <w:rPr>
          <w:rFonts w:ascii="Arial" w:eastAsia="Arial" w:hAnsi="Arial" w:cs="Arial"/>
          <w:b/>
          <w:sz w:val="32"/>
          <w:szCs w:val="32"/>
        </w:rPr>
      </w:pPr>
    </w:p>
    <w:p w14:paraId="1D6E7E68" w14:textId="77777777" w:rsidR="00E37E66" w:rsidRDefault="008077A0">
      <w:pPr>
        <w:ind w:left="540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What is glaucoma?</w:t>
      </w:r>
    </w:p>
    <w:p w14:paraId="32F42A28" w14:textId="77777777" w:rsidR="00E37E66" w:rsidRDefault="008077A0">
      <w:pPr>
        <w:ind w:left="54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Glaucoma is a condition associated with pressure in the eye</w:t>
      </w:r>
      <w:proofErr w:type="gramStart"/>
      <w:r>
        <w:rPr>
          <w:rFonts w:ascii="Arial" w:eastAsia="Arial" w:hAnsi="Arial" w:cs="Arial"/>
          <w:sz w:val="26"/>
          <w:szCs w:val="26"/>
        </w:rPr>
        <w:t xml:space="preserve">.  </w:t>
      </w:r>
      <w:proofErr w:type="gramEnd"/>
      <w:r>
        <w:rPr>
          <w:rFonts w:ascii="Arial" w:eastAsia="Arial" w:hAnsi="Arial" w:cs="Arial"/>
          <w:sz w:val="26"/>
          <w:szCs w:val="26"/>
        </w:rPr>
        <w:t>It is characterised by damage to the optic nerve that causes peripheral vision loss.</w:t>
      </w:r>
    </w:p>
    <w:p w14:paraId="5C021A38" w14:textId="77777777" w:rsidR="00E37E66" w:rsidRDefault="00E37E66">
      <w:pPr>
        <w:ind w:left="540"/>
        <w:rPr>
          <w:rFonts w:ascii="Arial" w:eastAsia="Arial" w:hAnsi="Arial" w:cs="Arial"/>
          <w:sz w:val="26"/>
          <w:szCs w:val="26"/>
        </w:rPr>
      </w:pPr>
    </w:p>
    <w:p w14:paraId="57B4C071" w14:textId="77777777" w:rsidR="00E37E66" w:rsidRDefault="008077A0">
      <w:pPr>
        <w:ind w:left="540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What are the symptoms?</w:t>
      </w:r>
    </w:p>
    <w:p w14:paraId="4C4790AF" w14:textId="77777777" w:rsidR="00E37E66" w:rsidRDefault="008077A0">
      <w:pPr>
        <w:ind w:left="54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Glaucoma often has no symptoms</w:t>
      </w:r>
      <w:proofErr w:type="gramStart"/>
      <w:r>
        <w:rPr>
          <w:rFonts w:ascii="Arial" w:eastAsia="Arial" w:hAnsi="Arial" w:cs="Arial"/>
          <w:sz w:val="26"/>
          <w:szCs w:val="26"/>
        </w:rPr>
        <w:t xml:space="preserve">.  </w:t>
      </w:r>
      <w:proofErr w:type="gramEnd"/>
      <w:r>
        <w:rPr>
          <w:rFonts w:ascii="Arial" w:eastAsia="Arial" w:hAnsi="Arial" w:cs="Arial"/>
          <w:sz w:val="26"/>
          <w:szCs w:val="26"/>
        </w:rPr>
        <w:t>However, common signs include:</w:t>
      </w:r>
    </w:p>
    <w:p w14:paraId="7086570C" w14:textId="77777777" w:rsidR="00E37E66" w:rsidRDefault="008077A0">
      <w:pPr>
        <w:numPr>
          <w:ilvl w:val="0"/>
          <w:numId w:val="1"/>
        </w:numPr>
        <w:spacing w:after="0" w:line="240" w:lineRule="auto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Severe pain and visio</w:t>
      </w:r>
      <w:r>
        <w:rPr>
          <w:rFonts w:ascii="Arial" w:eastAsia="Arial" w:hAnsi="Arial" w:cs="Arial"/>
          <w:sz w:val="26"/>
          <w:szCs w:val="26"/>
        </w:rPr>
        <w:t>n loss.</w:t>
      </w:r>
    </w:p>
    <w:p w14:paraId="6CC66084" w14:textId="77777777" w:rsidR="00E37E66" w:rsidRDefault="008077A0">
      <w:pPr>
        <w:numPr>
          <w:ilvl w:val="0"/>
          <w:numId w:val="1"/>
        </w:numPr>
        <w:spacing w:after="0" w:line="240" w:lineRule="auto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 xml:space="preserve">Blurred </w:t>
      </w:r>
      <w:proofErr w:type="gramStart"/>
      <w:r>
        <w:rPr>
          <w:rFonts w:ascii="Arial" w:eastAsia="Arial" w:hAnsi="Arial" w:cs="Arial"/>
          <w:sz w:val="26"/>
          <w:szCs w:val="26"/>
        </w:rPr>
        <w:t>vision, or</w:t>
      </w:r>
      <w:proofErr w:type="gramEnd"/>
      <w:r>
        <w:rPr>
          <w:rFonts w:ascii="Arial" w:eastAsia="Arial" w:hAnsi="Arial" w:cs="Arial"/>
          <w:sz w:val="26"/>
          <w:szCs w:val="26"/>
        </w:rPr>
        <w:t xml:space="preserve"> seeing coloured rings around lights.</w:t>
      </w:r>
    </w:p>
    <w:p w14:paraId="11719D38" w14:textId="77777777" w:rsidR="00E37E66" w:rsidRDefault="008077A0">
      <w:pPr>
        <w:numPr>
          <w:ilvl w:val="0"/>
          <w:numId w:val="1"/>
        </w:numPr>
        <w:spacing w:after="0" w:line="240" w:lineRule="auto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Nausea and vomiting.</w:t>
      </w:r>
    </w:p>
    <w:p w14:paraId="4EA92B29" w14:textId="77777777" w:rsidR="00E37E66" w:rsidRDefault="00E37E66">
      <w:pPr>
        <w:ind w:left="540"/>
        <w:rPr>
          <w:rFonts w:ascii="Arial" w:eastAsia="Arial" w:hAnsi="Arial" w:cs="Arial"/>
          <w:sz w:val="26"/>
          <w:szCs w:val="26"/>
        </w:rPr>
      </w:pPr>
    </w:p>
    <w:p w14:paraId="4AE9981D" w14:textId="77777777" w:rsidR="00E37E66" w:rsidRDefault="00E37E66">
      <w:pPr>
        <w:ind w:firstLine="540"/>
        <w:rPr>
          <w:rFonts w:ascii="Arial" w:eastAsia="Arial" w:hAnsi="Arial" w:cs="Arial"/>
          <w:b/>
          <w:sz w:val="32"/>
          <w:szCs w:val="32"/>
        </w:rPr>
      </w:pPr>
    </w:p>
    <w:p w14:paraId="7E7D70AA" w14:textId="77777777" w:rsidR="00E37E66" w:rsidRDefault="008077A0">
      <w:pPr>
        <w:ind w:firstLine="540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Who is at risk?</w:t>
      </w:r>
    </w:p>
    <w:p w14:paraId="2D582BAF" w14:textId="77777777" w:rsidR="00E37E66" w:rsidRDefault="008077A0">
      <w:pPr>
        <w:ind w:left="54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Those most at risk include people who have:</w:t>
      </w:r>
    </w:p>
    <w:p w14:paraId="2A90B137" w14:textId="77777777" w:rsidR="00E37E66" w:rsidRDefault="008077A0">
      <w:pPr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A family history of the eye condition.</w:t>
      </w:r>
    </w:p>
    <w:p w14:paraId="0BEB6041" w14:textId="77777777" w:rsidR="00E37E66" w:rsidRDefault="008077A0">
      <w:pPr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Diabetes.</w:t>
      </w:r>
    </w:p>
    <w:p w14:paraId="5FD845D9" w14:textId="77777777" w:rsidR="00E37E66" w:rsidRDefault="008077A0">
      <w:pPr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An injury to the eye.</w:t>
      </w:r>
    </w:p>
    <w:p w14:paraId="06FC846E" w14:textId="77777777" w:rsidR="00E37E66" w:rsidRDefault="008077A0">
      <w:pPr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Used steroids regularly over a long period of time.</w:t>
      </w:r>
    </w:p>
    <w:p w14:paraId="20712756" w14:textId="77777777" w:rsidR="00E37E66" w:rsidRDefault="008077A0">
      <w:pPr>
        <w:spacing w:after="0" w:line="240" w:lineRule="auto"/>
        <w:ind w:left="1107"/>
        <w:rPr>
          <w:rFonts w:ascii="Arial" w:eastAsia="Arial" w:hAnsi="Arial" w:cs="Arial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46A8C545" wp14:editId="53A4C367">
                <wp:simplePos x="0" y="0"/>
                <wp:positionH relativeFrom="column">
                  <wp:posOffset>-647699</wp:posOffset>
                </wp:positionH>
                <wp:positionV relativeFrom="paragraph">
                  <wp:posOffset>0</wp:posOffset>
                </wp:positionV>
                <wp:extent cx="475838" cy="10664322"/>
                <wp:effectExtent l="0" t="0" r="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14431" y="0"/>
                          <a:ext cx="463138" cy="7560000"/>
                        </a:xfrm>
                        <a:prstGeom prst="rect">
                          <a:avLst/>
                        </a:prstGeom>
                        <a:solidFill>
                          <a:srgbClr val="660033"/>
                        </a:solidFill>
                        <a:ln w="12700" cap="flat" cmpd="sng">
                          <a:solidFill>
                            <a:srgbClr val="660033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1715779" w14:textId="77777777" w:rsidR="00E37E66" w:rsidRDefault="00E37E66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A8C545" id="Rectangle 8" o:spid="_x0000_s1027" style="position:absolute;left:0;text-align:left;margin-left:-51pt;margin-top:0;width:37.45pt;height:839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" fillcolor="#603" strokecolor="#603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11715779" w14:textId="77777777" w:rsidR="00E37E66" w:rsidRDefault="00E37E66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2FFECAA3" w14:textId="77777777" w:rsidR="00E37E66" w:rsidRDefault="008077A0">
      <w:pPr>
        <w:ind w:left="540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lastRenderedPageBreak/>
        <w:t>Can it be treated?</w:t>
      </w:r>
    </w:p>
    <w:p w14:paraId="5CB09220" w14:textId="77777777" w:rsidR="00E37E66" w:rsidRDefault="008077A0">
      <w:pPr>
        <w:ind w:left="54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Glaucoma can be treated with:</w:t>
      </w:r>
    </w:p>
    <w:p w14:paraId="7CE2B754" w14:textId="77777777" w:rsidR="00E37E66" w:rsidRDefault="008077A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Laser work</w:t>
      </w:r>
    </w:p>
    <w:p w14:paraId="20A00C53" w14:textId="77777777" w:rsidR="00E37E66" w:rsidRDefault="008077A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 xml:space="preserve">Medication </w:t>
      </w:r>
    </w:p>
    <w:p w14:paraId="37059AE7" w14:textId="77777777" w:rsidR="00E37E66" w:rsidRDefault="008077A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Surgery</w:t>
      </w:r>
    </w:p>
    <w:p w14:paraId="6D146615" w14:textId="77777777" w:rsidR="00E37E66" w:rsidRDefault="008077A0">
      <w:pPr>
        <w:ind w:left="54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Early detection and treatment of this condition can prevent or delay vision loss.</w:t>
      </w:r>
    </w:p>
    <w:p w14:paraId="429D2F7C" w14:textId="77777777" w:rsidR="00E37E66" w:rsidRDefault="008077A0">
      <w:pPr>
        <w:ind w:left="54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To help avoid glaucoma, people should have their eyes regularly examined by an eye care professional</w:t>
      </w:r>
      <w:proofErr w:type="gramStart"/>
      <w:r>
        <w:rPr>
          <w:rFonts w:ascii="Arial" w:eastAsia="Arial" w:hAnsi="Arial" w:cs="Arial"/>
          <w:sz w:val="26"/>
          <w:szCs w:val="26"/>
        </w:rPr>
        <w:t xml:space="preserve">.  </w:t>
      </w:r>
      <w:proofErr w:type="gramEnd"/>
      <w:r>
        <w:rPr>
          <w:rFonts w:ascii="Arial" w:eastAsia="Arial" w:hAnsi="Arial" w:cs="Arial"/>
          <w:sz w:val="26"/>
          <w:szCs w:val="26"/>
        </w:rPr>
        <w:t>Those in high-risk categories should have their eyes examined well befo</w:t>
      </w:r>
      <w:r>
        <w:rPr>
          <w:rFonts w:ascii="Arial" w:eastAsia="Arial" w:hAnsi="Arial" w:cs="Arial"/>
          <w:sz w:val="26"/>
          <w:szCs w:val="26"/>
        </w:rPr>
        <w:t>re the age of 35.</w:t>
      </w:r>
    </w:p>
    <w:p w14:paraId="23338BA1" w14:textId="77777777" w:rsidR="00E37E66" w:rsidRDefault="00E37E66">
      <w:pPr>
        <w:rPr>
          <w:rFonts w:ascii="Arial" w:eastAsia="Arial" w:hAnsi="Arial" w:cs="Arial"/>
          <w:sz w:val="26"/>
          <w:szCs w:val="26"/>
        </w:rPr>
      </w:pPr>
    </w:p>
    <w:p w14:paraId="0B806254" w14:textId="77777777" w:rsidR="00E37E66" w:rsidRDefault="00E37E66">
      <w:pPr>
        <w:pBdr>
          <w:top w:val="single" w:sz="4" w:space="1" w:color="000000"/>
        </w:pBdr>
        <w:ind w:left="540"/>
        <w:rPr>
          <w:rFonts w:ascii="Arial" w:eastAsia="Arial" w:hAnsi="Arial" w:cs="Arial"/>
          <w:sz w:val="26"/>
          <w:szCs w:val="26"/>
        </w:rPr>
      </w:pPr>
    </w:p>
    <w:p w14:paraId="5748E4E4" w14:textId="77777777" w:rsidR="00E37E66" w:rsidRDefault="008077A0">
      <w:pPr>
        <w:ind w:left="540"/>
        <w:rPr>
          <w:rFonts w:ascii="Arial" w:eastAsia="Arial" w:hAnsi="Arial" w:cs="Arial"/>
          <w:b/>
          <w:color w:val="660033"/>
          <w:sz w:val="32"/>
          <w:szCs w:val="32"/>
        </w:rPr>
      </w:pPr>
      <w:r>
        <w:rPr>
          <w:rFonts w:ascii="Arial" w:eastAsia="Arial" w:hAnsi="Arial" w:cs="Arial"/>
          <w:b/>
          <w:color w:val="660033"/>
          <w:sz w:val="32"/>
          <w:szCs w:val="32"/>
        </w:rPr>
        <w:t>Our Mission at Eyes for Life Canberra</w:t>
      </w:r>
    </w:p>
    <w:p w14:paraId="2281D765" w14:textId="77777777" w:rsidR="00E37E66" w:rsidRDefault="008077A0">
      <w:pPr>
        <w:ind w:left="54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 xml:space="preserve">To maximise the personal resources and ability of people in the ACT whose lives are affected by blindness or low vision, by responding to their needs through care, </w:t>
      </w:r>
      <w:proofErr w:type="gramStart"/>
      <w:r>
        <w:rPr>
          <w:rFonts w:ascii="Arial" w:eastAsia="Arial" w:hAnsi="Arial" w:cs="Arial"/>
          <w:sz w:val="26"/>
          <w:szCs w:val="26"/>
        </w:rPr>
        <w:t>communication</w:t>
      </w:r>
      <w:proofErr w:type="gramEnd"/>
      <w:r>
        <w:rPr>
          <w:rFonts w:ascii="Arial" w:eastAsia="Arial" w:hAnsi="Arial" w:cs="Arial"/>
          <w:sz w:val="26"/>
          <w:szCs w:val="26"/>
        </w:rPr>
        <w:t xml:space="preserve"> and support.</w:t>
      </w:r>
    </w:p>
    <w:p w14:paraId="6A310BFD" w14:textId="77777777" w:rsidR="00E37E66" w:rsidRDefault="00E37E66">
      <w:pPr>
        <w:tabs>
          <w:tab w:val="left" w:pos="7649"/>
        </w:tabs>
      </w:pPr>
    </w:p>
    <w:p w14:paraId="76A5E1FE" w14:textId="77777777" w:rsidR="00E37E66" w:rsidRDefault="008077A0">
      <w:pPr>
        <w:ind w:left="540"/>
        <w:rPr>
          <w:rFonts w:ascii="Arial" w:eastAsia="Arial" w:hAnsi="Arial" w:cs="Arial"/>
          <w:b/>
          <w:color w:val="660033"/>
          <w:sz w:val="32"/>
          <w:szCs w:val="32"/>
        </w:rPr>
      </w:pPr>
      <w:r>
        <w:rPr>
          <w:rFonts w:ascii="Arial" w:eastAsia="Arial" w:hAnsi="Arial" w:cs="Arial"/>
          <w:b/>
          <w:color w:val="660033"/>
          <w:sz w:val="32"/>
          <w:szCs w:val="32"/>
        </w:rPr>
        <w:t>Need a</w:t>
      </w:r>
      <w:r>
        <w:rPr>
          <w:rFonts w:ascii="Arial" w:eastAsia="Arial" w:hAnsi="Arial" w:cs="Arial"/>
          <w:b/>
          <w:color w:val="660033"/>
          <w:sz w:val="32"/>
          <w:szCs w:val="32"/>
        </w:rPr>
        <w:t xml:space="preserve">ssistance: </w:t>
      </w:r>
    </w:p>
    <w:p w14:paraId="54DBBB7E" w14:textId="77777777" w:rsidR="00E37E66" w:rsidRDefault="008077A0">
      <w:pPr>
        <w:ind w:left="1980" w:firstLine="180"/>
        <w:rPr>
          <w:rFonts w:ascii="Arial" w:eastAsia="Arial" w:hAnsi="Arial" w:cs="Arial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2336" behindDoc="0" locked="0" layoutInCell="1" hidden="0" allowOverlap="1" wp14:anchorId="72E9305D" wp14:editId="76F159D7">
            <wp:simplePos x="0" y="0"/>
            <wp:positionH relativeFrom="column">
              <wp:posOffset>381000</wp:posOffset>
            </wp:positionH>
            <wp:positionV relativeFrom="paragraph">
              <wp:posOffset>88265</wp:posOffset>
            </wp:positionV>
            <wp:extent cx="783772" cy="700171"/>
            <wp:effectExtent l="0" t="0" r="0" b="0"/>
            <wp:wrapNone/>
            <wp:docPr id="1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3772" cy="70017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CB4B21C" w14:textId="77777777" w:rsidR="00E37E66" w:rsidRDefault="008077A0">
      <w:pPr>
        <w:ind w:left="1985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Contact</w:t>
      </w:r>
      <w:r>
        <w:rPr>
          <w:rFonts w:ascii="Arial" w:eastAsia="Arial" w:hAnsi="Arial" w:cs="Arial"/>
          <w:sz w:val="26"/>
          <w:szCs w:val="26"/>
        </w:rPr>
        <w:t xml:space="preserve"> Eyes for Life Canberra on 02 6176 3470</w:t>
      </w:r>
    </w:p>
    <w:p w14:paraId="0B218DC7" w14:textId="77777777" w:rsidR="00E37E66" w:rsidRDefault="00E37E66">
      <w:pPr>
        <w:ind w:left="540"/>
        <w:rPr>
          <w:rFonts w:ascii="Arial" w:eastAsia="Arial" w:hAnsi="Arial" w:cs="Arial"/>
          <w:sz w:val="26"/>
          <w:szCs w:val="26"/>
        </w:rPr>
      </w:pPr>
    </w:p>
    <w:p w14:paraId="2148C836" w14:textId="77777777" w:rsidR="00E37E66" w:rsidRDefault="00E37E66">
      <w:pPr>
        <w:ind w:left="540"/>
        <w:rPr>
          <w:rFonts w:ascii="Arial" w:eastAsia="Arial" w:hAnsi="Arial" w:cs="Arial"/>
          <w:sz w:val="26"/>
          <w:szCs w:val="26"/>
        </w:rPr>
      </w:pPr>
    </w:p>
    <w:p w14:paraId="00358CF3" w14:textId="77777777" w:rsidR="00E37E66" w:rsidRDefault="008077A0">
      <w:pPr>
        <w:ind w:left="54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ab/>
      </w:r>
      <w:r>
        <w:rPr>
          <w:noProof/>
        </w:rPr>
        <w:drawing>
          <wp:anchor distT="0" distB="0" distL="114300" distR="114300" simplePos="0" relativeHeight="251663360" behindDoc="0" locked="0" layoutInCell="1" hidden="0" allowOverlap="1" wp14:anchorId="24108944" wp14:editId="296EA86E">
            <wp:simplePos x="0" y="0"/>
            <wp:positionH relativeFrom="column">
              <wp:posOffset>248920</wp:posOffset>
            </wp:positionH>
            <wp:positionV relativeFrom="paragraph">
              <wp:posOffset>94483</wp:posOffset>
            </wp:positionV>
            <wp:extent cx="1044575" cy="1044575"/>
            <wp:effectExtent l="0" t="0" r="0" b="0"/>
            <wp:wrapNone/>
            <wp:docPr id="10" name="image6.png" descr="Building PNG Image | Office building, Web development design, Web design  compan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 descr="Building PNG Image | Office building, Web development design, Web design  company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4575" cy="1044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16CE4C6" w14:textId="77777777" w:rsidR="00E37E66" w:rsidRDefault="008077A0">
      <w:pPr>
        <w:ind w:left="1985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 xml:space="preserve"> Visit</w:t>
      </w:r>
      <w:r>
        <w:rPr>
          <w:rFonts w:ascii="Arial" w:eastAsia="Arial" w:hAnsi="Arial" w:cs="Arial"/>
          <w:sz w:val="26"/>
          <w:szCs w:val="26"/>
        </w:rPr>
        <w:t xml:space="preserve"> Eyes for Life Canberra at The Griﬃn Centre: </w:t>
      </w:r>
    </w:p>
    <w:p w14:paraId="699156FF" w14:textId="77777777" w:rsidR="00E37E66" w:rsidRDefault="008077A0">
      <w:pPr>
        <w:ind w:left="1985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20 Genge Street, Canberra ACT 2601</w:t>
      </w:r>
    </w:p>
    <w:sectPr w:rsidR="00E37E66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7143CC"/>
    <w:multiLevelType w:val="multilevel"/>
    <w:tmpl w:val="6E16C582"/>
    <w:lvl w:ilvl="0">
      <w:start w:val="1"/>
      <w:numFmt w:val="bullet"/>
      <w:lvlText w:val="●"/>
      <w:lvlJc w:val="left"/>
      <w:pPr>
        <w:ind w:left="1107" w:hanging="567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C847089"/>
    <w:multiLevelType w:val="multilevel"/>
    <w:tmpl w:val="1854C4FC"/>
    <w:lvl w:ilvl="0">
      <w:start w:val="1"/>
      <w:numFmt w:val="bullet"/>
      <w:lvlText w:val="●"/>
      <w:lvlJc w:val="left"/>
      <w:pPr>
        <w:ind w:left="1107" w:hanging="567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E66"/>
    <w:rsid w:val="008077A0"/>
    <w:rsid w:val="00E3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C7EF2"/>
  <w15:docId w15:val="{775D21E8-A251-478E-A471-1349AA8EC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8F34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8F34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3412"/>
  </w:style>
  <w:style w:type="paragraph" w:styleId="Footer">
    <w:name w:val="footer"/>
    <w:basedOn w:val="Normal"/>
    <w:link w:val="FooterChar"/>
    <w:uiPriority w:val="99"/>
    <w:unhideWhenUsed/>
    <w:rsid w:val="008F34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3412"/>
  </w:style>
  <w:style w:type="character" w:customStyle="1" w:styleId="Heading2Char">
    <w:name w:val="Heading 2 Char"/>
    <w:basedOn w:val="DefaultParagraphFont"/>
    <w:link w:val="Heading2"/>
    <w:uiPriority w:val="9"/>
    <w:rsid w:val="008F3412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F3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05F48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3QrPAutbNUkJsFlPpOwnUS8Ptwg==">AMUW2mWV8IEQPpY6eCHffGhqJXrfsAf8mQeqc+PyQGuwXze5d5PnL8a0Crp8rigGcYYuH7Gjn2sujrOtD+iLShi/d1mY7+dIFdXlcmucgmIQ7Tdpu4wfZ+8=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Brittany Bevan</dc:creator>
  <cp:lastModifiedBy>Glenn Doney | MSc(Hons)</cp:lastModifiedBy>
  <cp:revision>2</cp:revision>
  <dcterms:created xsi:type="dcterms:W3CDTF">2021-11-24T00:43:00Z</dcterms:created>
  <dcterms:modified xsi:type="dcterms:W3CDTF">2021-11-24T00:43:00Z</dcterms:modified>
</cp:coreProperties>
</file>